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D" w:rsidRPr="00176859" w:rsidRDefault="006B714D" w:rsidP="006B714D">
      <w:pPr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2916"/>
        <w:gridCol w:w="3956"/>
        <w:gridCol w:w="2766"/>
      </w:tblGrid>
      <w:tr w:rsidR="006B714D" w:rsidRPr="001F09DF" w:rsidTr="003A31E6">
        <w:tc>
          <w:tcPr>
            <w:tcW w:w="1429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277495</wp:posOffset>
                  </wp:positionV>
                  <wp:extent cx="1710690" cy="850265"/>
                  <wp:effectExtent l="0" t="0" r="3810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</w:pPr>
            <w:r w:rsidRPr="001F09DF"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  <w:t>Scuola di Medicina</w:t>
            </w: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b/>
                <w:bCs/>
                <w:i/>
                <w:iCs/>
                <w:smallCaps w:val="0"/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>Corso di Laurea Magistrale</w:t>
            </w: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 xml:space="preserve">in Scienze Infermieristiche e Ostetriche </w:t>
            </w:r>
          </w:p>
          <w:p w:rsidR="006B714D" w:rsidRPr="001F09DF" w:rsidRDefault="006B714D" w:rsidP="003A31E6">
            <w:pPr>
              <w:jc w:val="center"/>
              <w:rPr>
                <w:rFonts w:ascii="Arial Narrow" w:eastAsia="Times New Roman" w:hAnsi="Arial Narrow"/>
              </w:rPr>
            </w:pPr>
          </w:p>
          <w:p w:rsidR="006B714D" w:rsidRPr="001F09DF" w:rsidRDefault="006B714D" w:rsidP="003A31E6">
            <w:pPr>
              <w:jc w:val="center"/>
              <w:rPr>
                <w:rFonts w:eastAsia="Times New Roman"/>
              </w:rPr>
            </w:pPr>
            <w:r w:rsidRPr="001F09DF">
              <w:rPr>
                <w:rFonts w:ascii="Arial Narrow" w:eastAsia="Times New Roman" w:hAnsi="Arial Narrow"/>
              </w:rPr>
              <w:t>Presidente Prof.</w:t>
            </w:r>
            <w:r w:rsidR="00C91D34">
              <w:rPr>
                <w:rFonts w:ascii="Arial Narrow" w:eastAsia="Times New Roman" w:hAnsi="Arial Narrow"/>
              </w:rPr>
              <w:t>ssa Maria Michela GIANINO</w:t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5" w:type="pct"/>
            <w:shd w:val="clear" w:color="auto" w:fill="auto"/>
          </w:tcPr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Cs w:val="20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781050" cy="82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09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7F0629">
              <w:rPr>
                <w:rFonts w:ascii="Arial Narrow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00200" cy="114300"/>
                      <wp:effectExtent l="9525" t="9525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0629" w:rsidRDefault="007F0629" w:rsidP="007F0629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E0000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</w:rPr>
                                    <w:t>UNIVERSITÀ DEGLI STUDI DI TORINO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:rsidR="007F0629" w:rsidRDefault="007F0629" w:rsidP="007F062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E0000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333333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UNIVERSITÀ DEGLI STUDI DI TORINO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B714D" w:rsidRPr="008101FB" w:rsidRDefault="006B714D" w:rsidP="006B714D">
      <w:pPr>
        <w:jc w:val="center"/>
        <w:rPr>
          <w:b/>
          <w:sz w:val="48"/>
          <w:szCs w:val="48"/>
        </w:rPr>
      </w:pPr>
      <w:r w:rsidRPr="008101FB">
        <w:rPr>
          <w:b/>
          <w:sz w:val="48"/>
          <w:szCs w:val="48"/>
        </w:rPr>
        <w:t>Modulo per la proposta di</w:t>
      </w:r>
    </w:p>
    <w:p w:rsidR="006B714D" w:rsidRPr="008101FB" w:rsidRDefault="006B714D" w:rsidP="006B714D">
      <w:pPr>
        <w:jc w:val="center"/>
        <w:rPr>
          <w:b/>
          <w:sz w:val="36"/>
          <w:szCs w:val="36"/>
        </w:rPr>
      </w:pPr>
      <w:r w:rsidRPr="008101FB">
        <w:rPr>
          <w:b/>
          <w:sz w:val="36"/>
          <w:szCs w:val="36"/>
        </w:rPr>
        <w:t>ATTIVITA’ DIDATTICA A SCELTA DELLO STUDENTE</w:t>
      </w:r>
    </w:p>
    <w:p w:rsidR="006B714D" w:rsidRPr="008101FB" w:rsidRDefault="006B714D" w:rsidP="006B714D">
      <w:pPr>
        <w:jc w:val="center"/>
        <w:rPr>
          <w:b/>
        </w:rPr>
      </w:pPr>
      <w:r w:rsidRPr="008101FB">
        <w:rPr>
          <w:rFonts w:ascii="Arial" w:hAnsi="Arial" w:cs="Arial"/>
          <w:b/>
          <w:sz w:val="20"/>
        </w:rPr>
        <w:t>da compilare da parte del docente proponente in ogni sua parte ed inviare per posta elettronica alla Commissione di valutazione al seguente indirizzo</w:t>
      </w:r>
    </w:p>
    <w:p w:rsidR="006B714D" w:rsidRDefault="003F1092" w:rsidP="006B714D">
      <w:pPr>
        <w:jc w:val="center"/>
        <w:rPr>
          <w:rFonts w:ascii="Arial" w:hAnsi="Arial" w:cs="Arial"/>
          <w:b/>
          <w:sz w:val="20"/>
        </w:rPr>
      </w:pPr>
      <w:hyperlink r:id="rId6" w:history="1">
        <w:r w:rsidR="006B714D" w:rsidRPr="00AD157D">
          <w:rPr>
            <w:rStyle w:val="Collegamentoipertestuale"/>
            <w:rFonts w:ascii="Arial" w:hAnsi="Arial" w:cs="Arial"/>
            <w:b/>
            <w:sz w:val="20"/>
          </w:rPr>
          <w:t>fcl-med-infto2@unito.it</w:t>
        </w:r>
      </w:hyperlink>
    </w:p>
    <w:p w:rsidR="006B714D" w:rsidRDefault="006B714D" w:rsidP="006B7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Anno accademico</w:t>
            </w:r>
            <w:r>
              <w:t xml:space="preserve">      </w:t>
            </w:r>
            <w:r w:rsidR="00303579">
              <w:t>2022-2023</w:t>
            </w:r>
            <w:r>
              <w:t xml:space="preserve">                                              </w:t>
            </w:r>
            <w:r w:rsidRPr="00161301">
              <w:rPr>
                <w:b/>
              </w:rPr>
              <w:t xml:space="preserve">Anno di </w:t>
            </w:r>
            <w:proofErr w:type="gramStart"/>
            <w:r w:rsidRPr="00161301">
              <w:rPr>
                <w:b/>
              </w:rPr>
              <w:t>corso</w:t>
            </w:r>
            <w:r>
              <w:t xml:space="preserve"> </w:t>
            </w:r>
            <w:r w:rsidR="00303579">
              <w:t xml:space="preserve"> 1</w:t>
            </w:r>
            <w:proofErr w:type="gramEnd"/>
            <w:r w:rsidR="00303579">
              <w:t xml:space="preserve"> anno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 xml:space="preserve">Tipologia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(Convegno, seminario, giornata di studio, tirocinio osservativo, altro)</w:t>
            </w:r>
          </w:p>
          <w:p w:rsidR="004650FE" w:rsidRDefault="004650FE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0FE" w:rsidRPr="004650FE" w:rsidRDefault="004650FE" w:rsidP="003A31E6">
            <w:r w:rsidRPr="004650FE">
              <w:t>Seminario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b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Titolo dell’attività</w:t>
            </w:r>
          </w:p>
          <w:p w:rsidR="006B714D" w:rsidRDefault="004650FE" w:rsidP="003A31E6">
            <w:r w:rsidRPr="004650FE">
              <w:t>La pratica narrativa nelle cure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 xml:space="preserve">Descrizione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(Obiettivi, metodologia, articolazione, allegare Programma se presente)</w:t>
            </w: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0FE" w:rsidRPr="004650FE" w:rsidRDefault="004650FE" w:rsidP="004650FE">
            <w:r w:rsidRPr="004650FE">
              <w:t>La narrazione, il saper raccontare e il saper ascoltare delle storie, è il modo attraverso il quale si instaurano le relazioni umane e questo vale anche nella relazione tra professionisti della salute e pazienti: comprendere, interpretare, entrare in empatia con il paziente sono momenti cruciali del processo di cura.</w:t>
            </w:r>
            <w:r>
              <w:t xml:space="preserve"> </w:t>
            </w:r>
            <w:r w:rsidRPr="004650FE">
              <w:t>Le narrazioni sono le storie così come vengono raccontate nella vita quotidiana dai malati e dai familiari: sono il modo più naturale con il quale le persone descrivono la propria esperienza legata alla malattia. Anche gli studenti nei loro percorsi formativi ed i professionisti in relazione alle loro esperienze lavorative si narrano e questo diventa un aspetto integrante nella co-costruzione dei percorsi di formazione e di cura.</w:t>
            </w:r>
          </w:p>
          <w:p w:rsidR="004650FE" w:rsidRPr="004650FE" w:rsidRDefault="004650FE" w:rsidP="004650FE"/>
          <w:p w:rsidR="004650FE" w:rsidRPr="004650FE" w:rsidRDefault="004650FE" w:rsidP="004650FE">
            <w:pPr>
              <w:rPr>
                <w:b/>
              </w:rPr>
            </w:pPr>
            <w:r w:rsidRPr="004650FE">
              <w:rPr>
                <w:b/>
              </w:rPr>
              <w:t>Obiettivi di apprendimento</w:t>
            </w:r>
          </w:p>
          <w:p w:rsidR="004650FE" w:rsidRPr="004650FE" w:rsidRDefault="004650FE" w:rsidP="004650FE">
            <w:r w:rsidRPr="004650FE">
              <w:t>Descrivere l’utilizzo della narrazione nei contesti educativi e delle cure.</w:t>
            </w:r>
          </w:p>
          <w:p w:rsidR="004650FE" w:rsidRPr="004650FE" w:rsidRDefault="004650FE" w:rsidP="004650FE">
            <w:r w:rsidRPr="004650FE">
              <w:t>Sperimentare la narrazione come modalità riflessiva e cura di sé all’interno del contesto formativo.</w:t>
            </w:r>
          </w:p>
          <w:p w:rsidR="004650FE" w:rsidRPr="004650FE" w:rsidRDefault="004650FE" w:rsidP="004650FE">
            <w:r w:rsidRPr="004650FE">
              <w:t>Illustrare le fi</w:t>
            </w:r>
            <w:r>
              <w:t>nalità della Medicina narrativa</w:t>
            </w:r>
            <w:r w:rsidRPr="004650FE">
              <w:t xml:space="preserve"> per la co-costruzione di percorsi educativi e di cura.</w:t>
            </w:r>
          </w:p>
          <w:p w:rsidR="006B714D" w:rsidRPr="004650FE" w:rsidRDefault="004650FE" w:rsidP="004650FE">
            <w:r w:rsidRPr="004650FE">
              <w:t>Indicare i metodi narrativi più utilizzati nelle cure: obiettivi, ambiti e fasi di applicazione e realizzazione.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sz w:val="20"/>
              </w:rPr>
              <w:t xml:space="preserve">Modalità secondo la quale si svolgerà la </w:t>
            </w:r>
            <w:r w:rsidRPr="00161301">
              <w:rPr>
                <w:rFonts w:ascii="Arial" w:hAnsi="Arial" w:cs="Arial"/>
                <w:b/>
                <w:sz w:val="20"/>
              </w:rPr>
              <w:t xml:space="preserve">valutazione </w:t>
            </w:r>
            <w:r w:rsidRPr="00161301">
              <w:rPr>
                <w:rFonts w:ascii="Arial" w:hAnsi="Arial" w:cs="Arial"/>
                <w:sz w:val="16"/>
                <w:szCs w:val="16"/>
              </w:rPr>
              <w:t xml:space="preserve">(es. </w:t>
            </w:r>
            <w:proofErr w:type="gramStart"/>
            <w:r w:rsidRPr="00161301">
              <w:rPr>
                <w:rFonts w:ascii="Arial" w:hAnsi="Arial" w:cs="Arial"/>
                <w:sz w:val="16"/>
                <w:szCs w:val="16"/>
              </w:rPr>
              <w:t>relazione,…</w:t>
            </w:r>
            <w:proofErr w:type="gramEnd"/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714D" w:rsidRDefault="004650FE" w:rsidP="003A31E6">
            <w:r w:rsidRPr="004650FE">
              <w:t>Partecipazione attiva alle attività proposte e compilazione della relazione di</w:t>
            </w:r>
            <w:r>
              <w:t xml:space="preserve"> apprendimento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>
              <w:t>Data, orario, struttura, indirizzo dove si svolgerà l’attività</w:t>
            </w:r>
          </w:p>
          <w:p w:rsidR="003F1092" w:rsidRDefault="003F1092" w:rsidP="003A31E6"/>
          <w:p w:rsidR="003F1092" w:rsidRPr="003F1092" w:rsidRDefault="003F1092" w:rsidP="003A31E6">
            <w:pPr>
              <w:rPr>
                <w:b/>
              </w:rPr>
            </w:pPr>
            <w:r>
              <w:t xml:space="preserve"> </w:t>
            </w:r>
            <w:bookmarkStart w:id="0" w:name="_GoBack"/>
            <w:r w:rsidRPr="003F1092">
              <w:rPr>
                <w:b/>
              </w:rPr>
              <w:t>Mercoledì 27 aprile 2023</w:t>
            </w:r>
            <w:bookmarkEnd w:id="0"/>
          </w:p>
          <w:p w:rsidR="003F1092" w:rsidRDefault="003F1092" w:rsidP="003A31E6"/>
          <w:p w:rsidR="003F1092" w:rsidRDefault="003F1092" w:rsidP="003A31E6">
            <w:r>
              <w:t xml:space="preserve"> Dalle 8.30 alle 16.30 </w:t>
            </w:r>
          </w:p>
          <w:p w:rsidR="003F1092" w:rsidRDefault="003F1092" w:rsidP="003A31E6"/>
          <w:p w:rsidR="006B714D" w:rsidRDefault="004650FE" w:rsidP="003A31E6">
            <w:r>
              <w:t>Istituto Rosmini</w:t>
            </w:r>
          </w:p>
          <w:p w:rsidR="004650FE" w:rsidRDefault="004650FE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N. studenti ammessi</w:t>
            </w:r>
            <w:r w:rsidRPr="00161301">
              <w:rPr>
                <w:rFonts w:ascii="Arial" w:hAnsi="Arial" w:cs="Arial"/>
                <w:sz w:val="20"/>
              </w:rPr>
              <w:t xml:space="preserve"> per ogni edizione </w:t>
            </w:r>
          </w:p>
          <w:p w:rsidR="006B714D" w:rsidRDefault="004650FE" w:rsidP="003A31E6">
            <w:r>
              <w:t>20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N. ore previste in presenza                   N. ore studio autonomo          CFU riconosciuti </w:t>
            </w:r>
          </w:p>
          <w:p w:rsidR="006B714D" w:rsidRPr="00161301" w:rsidRDefault="004650FE" w:rsidP="003A31E6">
            <w:pPr>
              <w:rPr>
                <w:b/>
              </w:rPr>
            </w:pPr>
            <w:r>
              <w:rPr>
                <w:b/>
              </w:rPr>
              <w:t>8                                                                              17                                              1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Modalità iscrizione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(online, mail, altro)</w:t>
            </w:r>
          </w:p>
          <w:p w:rsidR="006B714D" w:rsidRDefault="00303579" w:rsidP="003A31E6">
            <w:r>
              <w:lastRenderedPageBreak/>
              <w:t>Online sul sito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lastRenderedPageBreak/>
              <w:t xml:space="preserve">Termine iscrizione </w:t>
            </w:r>
          </w:p>
          <w:p w:rsidR="006B714D" w:rsidRPr="00161301" w:rsidRDefault="006B714D" w:rsidP="003A31E6">
            <w:pPr>
              <w:rPr>
                <w:b/>
              </w:rPr>
            </w:pP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Criteri di selezione in caso di domande soprannumerarie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(Ordine cronologico, CFU, colloquio, altro)</w:t>
            </w:r>
          </w:p>
          <w:p w:rsidR="006B714D" w:rsidRDefault="00303579" w:rsidP="003A31E6">
            <w:r>
              <w:t>Ordine cronologico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Docente responsabile dell’attività:  </w:t>
            </w:r>
          </w:p>
          <w:p w:rsidR="006B714D" w:rsidRDefault="006B714D" w:rsidP="003A31E6">
            <w:r w:rsidRPr="00161301">
              <w:rPr>
                <w:b/>
              </w:rPr>
              <w:t>Insegnamento</w:t>
            </w:r>
            <w:r>
              <w:t>:</w:t>
            </w:r>
          </w:p>
          <w:p w:rsidR="006B714D" w:rsidRDefault="006B714D" w:rsidP="003A31E6">
            <w:r>
              <w:t xml:space="preserve">Mail                    </w:t>
            </w:r>
            <w:r w:rsidR="00303579">
              <w:t>marco.clari@unito.it</w:t>
            </w:r>
            <w:r>
              <w:t xml:space="preserve">                                               </w:t>
            </w:r>
            <w:proofErr w:type="spellStart"/>
            <w:r>
              <w:t>Tel</w:t>
            </w:r>
            <w:proofErr w:type="spellEnd"/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Docenti / conduttori dell’attività</w:t>
            </w:r>
            <w:r>
              <w:t>:</w:t>
            </w:r>
          </w:p>
          <w:p w:rsidR="004650FE" w:rsidRDefault="004650FE" w:rsidP="003A31E6">
            <w:proofErr w:type="spellStart"/>
            <w:r>
              <w:t>Dott.sssa</w:t>
            </w:r>
            <w:proofErr w:type="spellEnd"/>
            <w:r>
              <w:t xml:space="preserve"> Lorenza Garrino</w:t>
            </w:r>
          </w:p>
          <w:p w:rsidR="006B714D" w:rsidRDefault="006B714D" w:rsidP="003C7B33"/>
        </w:tc>
      </w:tr>
    </w:tbl>
    <w:p w:rsidR="006B714D" w:rsidRDefault="006B714D" w:rsidP="006B714D">
      <w:pPr>
        <w:jc w:val="both"/>
        <w:rPr>
          <w:sz w:val="16"/>
          <w:szCs w:val="16"/>
        </w:rPr>
      </w:pPr>
    </w:p>
    <w:p w:rsidR="005A6AF6" w:rsidRDefault="005A6AF6"/>
    <w:sectPr w:rsidR="005A6AF6" w:rsidSect="003A4A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D"/>
    <w:rsid w:val="00303579"/>
    <w:rsid w:val="003C7B33"/>
    <w:rsid w:val="003F1092"/>
    <w:rsid w:val="004650FE"/>
    <w:rsid w:val="004E1980"/>
    <w:rsid w:val="005A6AF6"/>
    <w:rsid w:val="006B714D"/>
    <w:rsid w:val="007F0629"/>
    <w:rsid w:val="0095050F"/>
    <w:rsid w:val="00C91D34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6915"/>
  <w15:docId w15:val="{A6A4C89E-D536-4939-8806-12EC43B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B714D"/>
    <w:pPr>
      <w:spacing w:after="600"/>
    </w:pPr>
    <w:rPr>
      <w:rFonts w:eastAsia="Times New Roman"/>
      <w:smallCaps/>
      <w:sz w:val="32"/>
      <w:szCs w:val="20"/>
      <w:lang w:eastAsia="it-IT"/>
    </w:rPr>
  </w:style>
  <w:style w:type="character" w:styleId="Collegamentoipertestuale">
    <w:name w:val="Hyperlink"/>
    <w:rsid w:val="006B71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D"/>
    <w:rPr>
      <w:rFonts w:ascii="Tahoma" w:eastAsia="MS Mincho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7F0629"/>
    <w:pPr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-med-infto2@uni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Marangi</dc:creator>
  <cp:lastModifiedBy>Lorenza Garrino</cp:lastModifiedBy>
  <cp:revision>2</cp:revision>
  <cp:lastPrinted>2018-12-04T06:55:00Z</cp:lastPrinted>
  <dcterms:created xsi:type="dcterms:W3CDTF">2023-03-04T11:54:00Z</dcterms:created>
  <dcterms:modified xsi:type="dcterms:W3CDTF">2023-03-04T11:54:00Z</dcterms:modified>
</cp:coreProperties>
</file>